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9356"/>
      </w:tblGrid>
      <w:tr w:rsidR="007022C9" w:rsidRPr="00510618" w14:paraId="2AB24A5A" w14:textId="77777777" w:rsidTr="00510618">
        <w:tc>
          <w:tcPr>
            <w:tcW w:w="4644" w:type="dxa"/>
          </w:tcPr>
          <w:p w14:paraId="5DFD5E9E" w14:textId="77777777" w:rsidR="007022C9" w:rsidRPr="00510618" w:rsidRDefault="007022C9" w:rsidP="007022C9">
            <w:pPr>
              <w:pStyle w:val="Encabezado"/>
              <w:rPr>
                <w:rFonts w:asciiTheme="minorHAnsi" w:hAnsiTheme="minorHAnsi"/>
                <w:sz w:val="20"/>
              </w:rPr>
            </w:pPr>
          </w:p>
          <w:p w14:paraId="5C23C55D" w14:textId="77777777" w:rsidR="007022C9" w:rsidRPr="00510618" w:rsidRDefault="00054812" w:rsidP="007022C9">
            <w:pPr>
              <w:pStyle w:val="Encabezado"/>
              <w:rPr>
                <w:rFonts w:asciiTheme="minorHAnsi" w:hAnsiTheme="minorHAnsi"/>
                <w:sz w:val="20"/>
              </w:rPr>
            </w:pPr>
            <w:r w:rsidRPr="00510618">
              <w:rPr>
                <w:rFonts w:asciiTheme="minorHAnsi" w:hAnsiTheme="minorHAnsi"/>
                <w:noProof/>
                <w:sz w:val="20"/>
              </w:rPr>
              <w:drawing>
                <wp:inline distT="0" distB="0" distL="0" distR="0" wp14:anchorId="533DFEF3" wp14:editId="0C6A9F79">
                  <wp:extent cx="1899138" cy="571418"/>
                  <wp:effectExtent l="0" t="0" r="6350" b="635"/>
                  <wp:docPr id="1" name="Imagen 2" descr="nuevo-logo-univers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uevo-logo-univers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171" cy="571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</w:tcPr>
          <w:p w14:paraId="63576530" w14:textId="77777777" w:rsidR="007022C9" w:rsidRPr="00510618" w:rsidRDefault="007022C9" w:rsidP="007022C9">
            <w:pPr>
              <w:pStyle w:val="Encabezado"/>
              <w:rPr>
                <w:rFonts w:asciiTheme="minorHAnsi" w:hAnsiTheme="minorHAnsi"/>
                <w:sz w:val="20"/>
              </w:rPr>
            </w:pPr>
          </w:p>
          <w:p w14:paraId="2AD1CB90" w14:textId="77777777" w:rsidR="007022C9" w:rsidRPr="00510618" w:rsidRDefault="007022C9" w:rsidP="007022C9">
            <w:pPr>
              <w:pStyle w:val="Encabezado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4D7B2715" w14:textId="77777777" w:rsidR="007022C9" w:rsidRPr="00677FB4" w:rsidRDefault="00A126D4" w:rsidP="007022C9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677FB4">
              <w:rPr>
                <w:rFonts w:asciiTheme="minorHAnsi" w:hAnsiTheme="minorHAnsi" w:cs="Arial"/>
                <w:b/>
                <w:szCs w:val="24"/>
              </w:rPr>
              <w:t>ASIGNACIÓN PERSONAL POR INVESTIGACIÓN</w:t>
            </w:r>
          </w:p>
          <w:p w14:paraId="08972D52" w14:textId="77777777" w:rsidR="007022C9" w:rsidRPr="00510618" w:rsidRDefault="007022C9" w:rsidP="007022C9">
            <w:pPr>
              <w:pStyle w:val="Encabezado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14DB34F1" w14:textId="77777777" w:rsidR="00785E91" w:rsidRDefault="00785E91" w:rsidP="0054566C">
      <w:pPr>
        <w:tabs>
          <w:tab w:val="left" w:pos="5460"/>
        </w:tabs>
        <w:spacing w:line="360" w:lineRule="atLeast"/>
        <w:ind w:right="277"/>
        <w:rPr>
          <w:rFonts w:ascii="Arial" w:hAnsi="Arial" w:cs="Arial"/>
          <w:sz w:val="20"/>
        </w:rPr>
      </w:pPr>
    </w:p>
    <w:p w14:paraId="388AB7A6" w14:textId="77777777" w:rsidR="0054566C" w:rsidRPr="00510618" w:rsidRDefault="0054566C" w:rsidP="0054566C">
      <w:pPr>
        <w:tabs>
          <w:tab w:val="left" w:pos="5460"/>
        </w:tabs>
        <w:spacing w:line="360" w:lineRule="atLeast"/>
        <w:ind w:right="277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>D.</w:t>
      </w:r>
      <w:r w:rsidR="006C74A8" w:rsidRPr="00510618">
        <w:rPr>
          <w:rFonts w:asciiTheme="minorHAnsi" w:hAnsiTheme="minorHAnsi" w:cs="Arial"/>
          <w:sz w:val="20"/>
        </w:rPr>
        <w:t xml:space="preserve"> </w:t>
      </w:r>
      <w:r w:rsidR="00C5123F" w:rsidRPr="00510618">
        <w:rPr>
          <w:rFonts w:asciiTheme="minorHAnsi" w:hAnsiTheme="minorHAnsi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C74A8" w:rsidRPr="00510618">
        <w:rPr>
          <w:rFonts w:asciiTheme="minorHAnsi" w:hAnsiTheme="minorHAnsi" w:cs="Arial"/>
          <w:sz w:val="20"/>
        </w:rPr>
        <w:instrText xml:space="preserve"> FORMTEXT </w:instrText>
      </w:r>
      <w:r w:rsidR="00C5123F" w:rsidRPr="00510618">
        <w:rPr>
          <w:rFonts w:asciiTheme="minorHAnsi" w:hAnsiTheme="minorHAnsi" w:cs="Arial"/>
          <w:sz w:val="20"/>
        </w:rPr>
      </w:r>
      <w:r w:rsidR="00C5123F" w:rsidRPr="00510618">
        <w:rPr>
          <w:rFonts w:asciiTheme="minorHAnsi" w:hAnsiTheme="minorHAnsi" w:cs="Arial"/>
          <w:sz w:val="20"/>
        </w:rPr>
        <w:fldChar w:fldCharType="separate"/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C5123F" w:rsidRPr="00510618">
        <w:rPr>
          <w:rFonts w:asciiTheme="minorHAnsi" w:hAnsiTheme="minorHAnsi" w:cs="Arial"/>
          <w:sz w:val="20"/>
        </w:rPr>
        <w:fldChar w:fldCharType="end"/>
      </w:r>
      <w:bookmarkEnd w:id="0"/>
      <w:r w:rsidR="006C74A8" w:rsidRPr="00510618">
        <w:rPr>
          <w:rFonts w:asciiTheme="minorHAnsi" w:hAnsiTheme="minorHAnsi" w:cs="Arial"/>
          <w:sz w:val="20"/>
        </w:rPr>
        <w:t xml:space="preserve"> </w:t>
      </w:r>
    </w:p>
    <w:p w14:paraId="3CB43AB0" w14:textId="77777777" w:rsidR="0054566C" w:rsidRPr="00510618" w:rsidRDefault="0054566C" w:rsidP="0054566C">
      <w:pPr>
        <w:tabs>
          <w:tab w:val="left" w:pos="5460"/>
        </w:tabs>
        <w:spacing w:line="360" w:lineRule="atLeast"/>
        <w:ind w:right="277"/>
        <w:rPr>
          <w:rFonts w:asciiTheme="minorHAnsi" w:hAnsiTheme="minorHAnsi" w:cs="Arial"/>
          <w:sz w:val="20"/>
        </w:rPr>
      </w:pPr>
    </w:p>
    <w:p w14:paraId="693C548A" w14:textId="77777777" w:rsidR="00AD4F57" w:rsidRPr="00510618" w:rsidRDefault="0054566C" w:rsidP="0054566C">
      <w:pPr>
        <w:tabs>
          <w:tab w:val="left" w:pos="5460"/>
        </w:tabs>
        <w:spacing w:line="360" w:lineRule="atLeast"/>
        <w:ind w:right="277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>Responsable del Proyecto</w:t>
      </w:r>
      <w:r w:rsidR="00AD4F57" w:rsidRPr="00510618">
        <w:rPr>
          <w:rFonts w:asciiTheme="minorHAnsi" w:hAnsiTheme="minorHAnsi" w:cs="Arial"/>
          <w:sz w:val="20"/>
        </w:rPr>
        <w:t>/</w:t>
      </w:r>
      <w:r w:rsidR="00510618" w:rsidRPr="00510618">
        <w:rPr>
          <w:rFonts w:asciiTheme="minorHAnsi" w:hAnsiTheme="minorHAnsi" w:cs="Arial"/>
          <w:sz w:val="20"/>
        </w:rPr>
        <w:t>Contrato</w:t>
      </w:r>
      <w:r w:rsidRPr="00510618">
        <w:rPr>
          <w:rFonts w:asciiTheme="minorHAnsi" w:hAnsiTheme="minorHAnsi" w:cs="Arial"/>
          <w:sz w:val="20"/>
        </w:rPr>
        <w:t xml:space="preserve"> de Investigación, </w:t>
      </w:r>
    </w:p>
    <w:p w14:paraId="4A8433D5" w14:textId="77777777" w:rsidR="0054566C" w:rsidRPr="00510618" w:rsidRDefault="0054566C" w:rsidP="0054566C">
      <w:pPr>
        <w:tabs>
          <w:tab w:val="left" w:pos="5460"/>
        </w:tabs>
        <w:spacing w:line="360" w:lineRule="atLeast"/>
        <w:ind w:right="277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 xml:space="preserve">código interno  </w:t>
      </w:r>
      <w:r w:rsidR="00C5123F" w:rsidRPr="00510618">
        <w:rPr>
          <w:rFonts w:asciiTheme="minorHAnsi" w:hAnsiTheme="minorHAnsi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C74A8" w:rsidRPr="00510618">
        <w:rPr>
          <w:rFonts w:asciiTheme="minorHAnsi" w:hAnsiTheme="minorHAnsi" w:cs="Arial"/>
          <w:sz w:val="20"/>
        </w:rPr>
        <w:instrText xml:space="preserve"> FORMTEXT </w:instrText>
      </w:r>
      <w:r w:rsidR="00C5123F" w:rsidRPr="00510618">
        <w:rPr>
          <w:rFonts w:asciiTheme="minorHAnsi" w:hAnsiTheme="minorHAnsi" w:cs="Arial"/>
          <w:sz w:val="20"/>
        </w:rPr>
      </w:r>
      <w:r w:rsidR="00C5123F" w:rsidRPr="00510618">
        <w:rPr>
          <w:rFonts w:asciiTheme="minorHAnsi" w:hAnsiTheme="minorHAnsi" w:cs="Arial"/>
          <w:sz w:val="20"/>
        </w:rPr>
        <w:fldChar w:fldCharType="separate"/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C5123F" w:rsidRPr="00510618">
        <w:rPr>
          <w:rFonts w:asciiTheme="minorHAnsi" w:hAnsiTheme="minorHAnsi" w:cs="Arial"/>
          <w:sz w:val="20"/>
        </w:rPr>
        <w:fldChar w:fldCharType="end"/>
      </w:r>
      <w:bookmarkEnd w:id="1"/>
    </w:p>
    <w:p w14:paraId="4CC55C54" w14:textId="77777777" w:rsidR="0054566C" w:rsidRPr="00510618" w:rsidRDefault="0054566C" w:rsidP="0054566C">
      <w:pPr>
        <w:tabs>
          <w:tab w:val="left" w:pos="5460"/>
        </w:tabs>
        <w:spacing w:line="360" w:lineRule="atLeast"/>
        <w:ind w:right="277"/>
        <w:rPr>
          <w:rFonts w:asciiTheme="minorHAnsi" w:hAnsiTheme="minorHAnsi" w:cs="Arial"/>
          <w:sz w:val="20"/>
        </w:rPr>
      </w:pPr>
    </w:p>
    <w:p w14:paraId="4A73D636" w14:textId="1DA45D2C" w:rsidR="000574D7" w:rsidRDefault="00D560D5" w:rsidP="004F087D">
      <w:pPr>
        <w:tabs>
          <w:tab w:val="left" w:pos="5460"/>
        </w:tabs>
        <w:spacing w:line="360" w:lineRule="atLeast"/>
        <w:ind w:right="277"/>
        <w:jc w:val="both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>Ruega abone</w:t>
      </w:r>
      <w:r>
        <w:rPr>
          <w:rFonts w:asciiTheme="minorHAnsi" w:hAnsiTheme="minorHAnsi" w:cs="Arial"/>
          <w:sz w:val="20"/>
        </w:rPr>
        <w:t xml:space="preserve">n </w:t>
      </w:r>
      <w:r w:rsidRPr="00510618">
        <w:rPr>
          <w:rFonts w:asciiTheme="minorHAnsi" w:hAnsiTheme="minorHAnsi" w:cs="Arial"/>
          <w:sz w:val="20"/>
        </w:rPr>
        <w:t>como complemento salarial</w:t>
      </w:r>
      <w:r w:rsidR="006F2E0D" w:rsidRPr="00510618">
        <w:rPr>
          <w:rFonts w:asciiTheme="minorHAnsi" w:hAnsiTheme="minorHAnsi" w:cs="Arial"/>
          <w:sz w:val="20"/>
        </w:rPr>
        <w:t xml:space="preserve">, </w:t>
      </w:r>
      <w:r>
        <w:rPr>
          <w:rFonts w:asciiTheme="minorHAnsi" w:hAnsiTheme="minorHAnsi" w:cs="Arial"/>
          <w:sz w:val="20"/>
        </w:rPr>
        <w:t xml:space="preserve">la cantidad total de </w:t>
      </w:r>
      <w:r w:rsidR="00B240A2">
        <w:rPr>
          <w:rFonts w:asciiTheme="minorHAnsi" w:hAnsiTheme="minorHAnsi" w:cs="Arial"/>
          <w:sz w:val="20"/>
        </w:rPr>
        <w:t xml:space="preserve">    </w:t>
      </w:r>
      <w:r>
        <w:rPr>
          <w:rFonts w:asciiTheme="minorHAnsi" w:hAnsiTheme="minorHAnsi" w:cs="Arial"/>
          <w:sz w:val="20"/>
        </w:rPr>
        <w:t xml:space="preserve">   distribuida de acuerdo a la tabla adjunta indicada, de acuerdo a las directrices para la percepción de asignaciones </w:t>
      </w:r>
      <w:r w:rsidR="006F2E0D" w:rsidRPr="00510618">
        <w:rPr>
          <w:rFonts w:asciiTheme="minorHAnsi" w:hAnsiTheme="minorHAnsi" w:cs="Arial"/>
          <w:sz w:val="20"/>
        </w:rPr>
        <w:t>personales de la Universidad de Zaragoza,</w:t>
      </w:r>
      <w:r w:rsidR="00C03873" w:rsidRPr="00510618">
        <w:rPr>
          <w:rFonts w:asciiTheme="minorHAnsi" w:hAnsiTheme="minorHAnsi" w:cs="Arial"/>
          <w:sz w:val="20"/>
        </w:rPr>
        <w:t xml:space="preserve"> que fueron</w:t>
      </w:r>
      <w:r w:rsidR="006F2E0D" w:rsidRPr="00510618">
        <w:rPr>
          <w:rFonts w:asciiTheme="minorHAnsi" w:hAnsiTheme="minorHAnsi" w:cs="Arial"/>
          <w:sz w:val="20"/>
        </w:rPr>
        <w:t xml:space="preserve"> </w:t>
      </w:r>
      <w:r w:rsidR="000574D7" w:rsidRPr="00510618">
        <w:rPr>
          <w:rFonts w:asciiTheme="minorHAnsi" w:hAnsiTheme="minorHAnsi" w:cs="Arial"/>
          <w:sz w:val="20"/>
        </w:rPr>
        <w:t>aprobadas</w:t>
      </w:r>
      <w:r w:rsidR="006F2E0D" w:rsidRPr="00510618">
        <w:rPr>
          <w:rFonts w:asciiTheme="minorHAnsi" w:hAnsiTheme="minorHAnsi" w:cs="Arial"/>
          <w:sz w:val="20"/>
        </w:rPr>
        <w:t xml:space="preserve"> en </w:t>
      </w:r>
      <w:r w:rsidR="000574D7" w:rsidRPr="00510618">
        <w:rPr>
          <w:rFonts w:asciiTheme="minorHAnsi" w:hAnsiTheme="minorHAnsi" w:cs="Arial"/>
          <w:sz w:val="20"/>
        </w:rPr>
        <w:t>Consejo</w:t>
      </w:r>
      <w:r w:rsidR="006F2E0D" w:rsidRPr="00510618">
        <w:rPr>
          <w:rFonts w:asciiTheme="minorHAnsi" w:hAnsiTheme="minorHAnsi" w:cs="Arial"/>
          <w:sz w:val="20"/>
        </w:rPr>
        <w:t xml:space="preserve"> de </w:t>
      </w:r>
      <w:r w:rsidR="00862A20" w:rsidRPr="00510618">
        <w:rPr>
          <w:rFonts w:asciiTheme="minorHAnsi" w:hAnsiTheme="minorHAnsi" w:cs="Arial"/>
          <w:sz w:val="20"/>
        </w:rPr>
        <w:t>Dirección</w:t>
      </w:r>
      <w:r w:rsidR="006F2E0D" w:rsidRPr="00510618">
        <w:rPr>
          <w:rFonts w:asciiTheme="minorHAnsi" w:hAnsiTheme="minorHAnsi" w:cs="Arial"/>
          <w:sz w:val="20"/>
        </w:rPr>
        <w:t xml:space="preserve"> e</w:t>
      </w:r>
      <w:r w:rsidR="000574D7" w:rsidRPr="00510618">
        <w:rPr>
          <w:rFonts w:asciiTheme="minorHAnsi" w:hAnsiTheme="minorHAnsi" w:cs="Arial"/>
          <w:sz w:val="20"/>
        </w:rPr>
        <w:t xml:space="preserve">l </w:t>
      </w:r>
      <w:r>
        <w:rPr>
          <w:rFonts w:asciiTheme="minorHAnsi" w:hAnsiTheme="minorHAnsi" w:cs="Arial"/>
          <w:sz w:val="20"/>
        </w:rPr>
        <w:t>4</w:t>
      </w:r>
      <w:r w:rsidR="000574D7" w:rsidRPr="00510618">
        <w:rPr>
          <w:rFonts w:asciiTheme="minorHAnsi" w:hAnsiTheme="minorHAnsi" w:cs="Arial"/>
          <w:sz w:val="20"/>
        </w:rPr>
        <w:t xml:space="preserve"> de </w:t>
      </w:r>
      <w:r>
        <w:rPr>
          <w:rFonts w:asciiTheme="minorHAnsi" w:hAnsiTheme="minorHAnsi" w:cs="Arial"/>
          <w:sz w:val="20"/>
        </w:rPr>
        <w:t>junio de 2019 y las directrices para PDI cotizante en Seguridad Social.</w:t>
      </w:r>
    </w:p>
    <w:p w14:paraId="72A90E84" w14:textId="1654A338" w:rsidR="0082102F" w:rsidRPr="0082102F" w:rsidRDefault="0082102F" w:rsidP="0082102F">
      <w:pPr>
        <w:tabs>
          <w:tab w:val="left" w:pos="5460"/>
        </w:tabs>
        <w:spacing w:line="360" w:lineRule="atLeast"/>
        <w:ind w:right="277"/>
        <w:jc w:val="both"/>
        <w:rPr>
          <w:rFonts w:asciiTheme="minorHAnsi" w:hAnsiTheme="minorHAnsi" w:cstheme="minorHAnsi"/>
          <w:sz w:val="20"/>
        </w:rPr>
      </w:pPr>
      <w:r w:rsidRPr="0082102F">
        <w:rPr>
          <w:rFonts w:asciiTheme="minorHAnsi" w:hAnsiTheme="minorHAnsi" w:cstheme="minorHAnsi"/>
          <w:sz w:val="20"/>
        </w:rPr>
        <w:t>Beneficiarios del régimen general de Seguridad Social</w:t>
      </w:r>
      <w:r w:rsidRPr="0082102F">
        <w:rPr>
          <w:rFonts w:asciiTheme="minorHAnsi" w:hAnsiTheme="minorHAnsi" w:cstheme="minorHAnsi"/>
          <w:b/>
          <w:bCs/>
          <w:sz w:val="20"/>
        </w:rPr>
        <w:t xml:space="preserve">: COSTES PATRONALES INCLUIDOS </w:t>
      </w:r>
      <w:r w:rsidRPr="0082102F">
        <w:rPr>
          <w:rFonts w:ascii="Segoe UI Symbol" w:eastAsia="MS Gothic" w:hAnsi="Segoe UI Symbol" w:cs="Segoe UI Symbol"/>
          <w:sz w:val="28"/>
          <w:szCs w:val="28"/>
        </w:rPr>
        <w:t>☐</w:t>
      </w:r>
      <w:r w:rsidRPr="0082102F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 w:rsidRPr="0082102F">
        <w:rPr>
          <w:rFonts w:asciiTheme="minorHAnsi" w:eastAsia="MS Gothic" w:hAnsiTheme="minorHAnsi" w:cstheme="minorHAnsi"/>
          <w:b/>
          <w:bCs/>
          <w:sz w:val="20"/>
        </w:rPr>
        <w:t xml:space="preserve">NO INCLUIDOS </w:t>
      </w:r>
      <w:r w:rsidRPr="0082102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58EDAB55" w14:textId="77777777" w:rsidR="006F2E0D" w:rsidRPr="00510618" w:rsidRDefault="004F087D" w:rsidP="004F087D">
      <w:pPr>
        <w:spacing w:line="360" w:lineRule="atLeast"/>
        <w:ind w:right="277"/>
        <w:jc w:val="both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 xml:space="preserve">        </w:t>
      </w:r>
    </w:p>
    <w:tbl>
      <w:tblPr>
        <w:tblStyle w:val="Tablaconcuadrcula"/>
        <w:tblW w:w="5336" w:type="pct"/>
        <w:jc w:val="center"/>
        <w:tblLayout w:type="fixed"/>
        <w:tblLook w:val="04A0" w:firstRow="1" w:lastRow="0" w:firstColumn="1" w:lastColumn="0" w:noHBand="0" w:noVBand="1"/>
      </w:tblPr>
      <w:tblGrid>
        <w:gridCol w:w="5335"/>
        <w:gridCol w:w="930"/>
        <w:gridCol w:w="3549"/>
        <w:gridCol w:w="2530"/>
        <w:gridCol w:w="2590"/>
      </w:tblGrid>
      <w:tr w:rsidR="00510618" w:rsidRPr="00510618" w14:paraId="6BEBF22D" w14:textId="77777777" w:rsidTr="00510618">
        <w:trPr>
          <w:jc w:val="center"/>
        </w:trPr>
        <w:tc>
          <w:tcPr>
            <w:tcW w:w="1786" w:type="pct"/>
            <w:shd w:val="pct5" w:color="auto" w:fill="auto"/>
          </w:tcPr>
          <w:p w14:paraId="30D2D44A" w14:textId="77777777" w:rsidR="00510618" w:rsidRPr="00510618" w:rsidRDefault="00510618" w:rsidP="004F087D">
            <w:pPr>
              <w:tabs>
                <w:tab w:val="left" w:pos="5460"/>
              </w:tabs>
              <w:ind w:right="277"/>
              <w:jc w:val="center"/>
              <w:rPr>
                <w:rFonts w:asciiTheme="minorHAnsi" w:hAnsiTheme="minorHAnsi" w:cs="Arial"/>
                <w:sz w:val="20"/>
              </w:rPr>
            </w:pPr>
            <w:r w:rsidRPr="00510618">
              <w:rPr>
                <w:rFonts w:asciiTheme="minorHAnsi" w:hAnsiTheme="minorHAnsi" w:cs="Arial"/>
                <w:sz w:val="20"/>
              </w:rPr>
              <w:t>Investigador</w:t>
            </w:r>
          </w:p>
        </w:tc>
        <w:tc>
          <w:tcPr>
            <w:tcW w:w="311" w:type="pct"/>
            <w:shd w:val="pct5" w:color="auto" w:fill="auto"/>
          </w:tcPr>
          <w:p w14:paraId="2326F0C1" w14:textId="77777777" w:rsidR="00510618" w:rsidRPr="00510618" w:rsidRDefault="00510618" w:rsidP="004F087D">
            <w:pPr>
              <w:tabs>
                <w:tab w:val="left" w:pos="5460"/>
              </w:tabs>
              <w:ind w:right="277"/>
              <w:jc w:val="both"/>
              <w:rPr>
                <w:rFonts w:asciiTheme="minorHAnsi" w:hAnsiTheme="minorHAnsi" w:cs="Arial"/>
                <w:sz w:val="20"/>
              </w:rPr>
            </w:pPr>
            <w:r w:rsidRPr="00510618">
              <w:rPr>
                <w:rFonts w:asciiTheme="minorHAnsi" w:hAnsiTheme="minorHAnsi" w:cs="Arial"/>
                <w:sz w:val="20"/>
              </w:rPr>
              <w:t>%</w:t>
            </w:r>
          </w:p>
        </w:tc>
        <w:tc>
          <w:tcPr>
            <w:tcW w:w="1188" w:type="pct"/>
            <w:shd w:val="pct5" w:color="auto" w:fill="auto"/>
          </w:tcPr>
          <w:p w14:paraId="27EED5BC" w14:textId="77777777" w:rsidR="00510618" w:rsidRPr="00510618" w:rsidRDefault="00510618" w:rsidP="004F087D">
            <w:pPr>
              <w:tabs>
                <w:tab w:val="left" w:pos="5460"/>
              </w:tabs>
              <w:ind w:right="277"/>
              <w:jc w:val="both"/>
              <w:rPr>
                <w:rFonts w:asciiTheme="minorHAnsi" w:hAnsiTheme="minorHAnsi" w:cs="Arial"/>
                <w:sz w:val="20"/>
              </w:rPr>
            </w:pPr>
            <w:r w:rsidRPr="00510618">
              <w:rPr>
                <w:rFonts w:asciiTheme="minorHAnsi" w:hAnsiTheme="minorHAnsi" w:cs="Arial"/>
                <w:sz w:val="20"/>
              </w:rPr>
              <w:t>Justificación</w:t>
            </w:r>
          </w:p>
        </w:tc>
        <w:tc>
          <w:tcPr>
            <w:tcW w:w="847" w:type="pct"/>
            <w:shd w:val="pct5" w:color="auto" w:fill="auto"/>
          </w:tcPr>
          <w:p w14:paraId="108A5AED" w14:textId="77777777" w:rsidR="00510618" w:rsidRPr="00510618" w:rsidRDefault="00510618" w:rsidP="000574D7">
            <w:pPr>
              <w:tabs>
                <w:tab w:val="left" w:pos="5460"/>
              </w:tabs>
              <w:ind w:right="277"/>
              <w:jc w:val="center"/>
              <w:rPr>
                <w:rFonts w:asciiTheme="minorHAnsi" w:hAnsiTheme="minorHAnsi" w:cs="Arial"/>
                <w:sz w:val="20"/>
              </w:rPr>
            </w:pPr>
            <w:r w:rsidRPr="00510618">
              <w:rPr>
                <w:rFonts w:asciiTheme="minorHAnsi" w:hAnsiTheme="minorHAnsi" w:cs="Arial"/>
                <w:sz w:val="20"/>
              </w:rPr>
              <w:t>Importe</w:t>
            </w:r>
          </w:p>
        </w:tc>
        <w:tc>
          <w:tcPr>
            <w:tcW w:w="867" w:type="pct"/>
            <w:shd w:val="pct5" w:color="auto" w:fill="auto"/>
          </w:tcPr>
          <w:p w14:paraId="26CEF078" w14:textId="77777777" w:rsidR="00510618" w:rsidRPr="00510618" w:rsidRDefault="00510618" w:rsidP="00510618">
            <w:pPr>
              <w:tabs>
                <w:tab w:val="left" w:pos="5460"/>
              </w:tabs>
              <w:ind w:right="277"/>
              <w:jc w:val="center"/>
              <w:rPr>
                <w:rFonts w:asciiTheme="minorHAnsi" w:hAnsiTheme="minorHAnsi" w:cs="Arial"/>
                <w:sz w:val="20"/>
              </w:rPr>
            </w:pPr>
            <w:r w:rsidRPr="00510618">
              <w:rPr>
                <w:rFonts w:asciiTheme="minorHAnsi" w:hAnsiTheme="minorHAnsi" w:cs="Arial"/>
                <w:sz w:val="20"/>
              </w:rPr>
              <w:t>Firma</w:t>
            </w:r>
          </w:p>
        </w:tc>
      </w:tr>
      <w:tr w:rsidR="00510618" w:rsidRPr="00510618" w14:paraId="76238A2D" w14:textId="77777777" w:rsidTr="00510618">
        <w:trPr>
          <w:jc w:val="center"/>
        </w:trPr>
        <w:tc>
          <w:tcPr>
            <w:tcW w:w="1786" w:type="pct"/>
          </w:tcPr>
          <w:p w14:paraId="55B6863B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  <w:p w14:paraId="56487633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" w:type="pct"/>
          </w:tcPr>
          <w:p w14:paraId="34EB6A87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88" w:type="pct"/>
          </w:tcPr>
          <w:p w14:paraId="46629B61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7" w:type="pct"/>
          </w:tcPr>
          <w:p w14:paraId="4FEFA603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67" w:type="pct"/>
          </w:tcPr>
          <w:p w14:paraId="37C0AFC2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</w:tr>
      <w:tr w:rsidR="00510618" w:rsidRPr="00510618" w14:paraId="5B313CB2" w14:textId="77777777" w:rsidTr="00510618">
        <w:trPr>
          <w:jc w:val="center"/>
        </w:trPr>
        <w:tc>
          <w:tcPr>
            <w:tcW w:w="1786" w:type="pct"/>
          </w:tcPr>
          <w:p w14:paraId="4C78E558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  <w:p w14:paraId="55034AB1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" w:type="pct"/>
          </w:tcPr>
          <w:p w14:paraId="7A554D73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88" w:type="pct"/>
          </w:tcPr>
          <w:p w14:paraId="35893D39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7" w:type="pct"/>
          </w:tcPr>
          <w:p w14:paraId="6CFE84B4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67" w:type="pct"/>
          </w:tcPr>
          <w:p w14:paraId="7B35D4CA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</w:tr>
      <w:tr w:rsidR="00510618" w:rsidRPr="00510618" w14:paraId="683D123D" w14:textId="77777777" w:rsidTr="00510618">
        <w:trPr>
          <w:jc w:val="center"/>
        </w:trPr>
        <w:tc>
          <w:tcPr>
            <w:tcW w:w="1786" w:type="pct"/>
          </w:tcPr>
          <w:p w14:paraId="0AF2677D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  <w:p w14:paraId="1078CC54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" w:type="pct"/>
          </w:tcPr>
          <w:p w14:paraId="0543628C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88" w:type="pct"/>
          </w:tcPr>
          <w:p w14:paraId="052858E6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7" w:type="pct"/>
          </w:tcPr>
          <w:p w14:paraId="77E72054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67" w:type="pct"/>
          </w:tcPr>
          <w:p w14:paraId="78D0403B" w14:textId="77777777" w:rsidR="00510618" w:rsidRPr="00510618" w:rsidRDefault="00510618" w:rsidP="00B0578E">
            <w:pPr>
              <w:tabs>
                <w:tab w:val="left" w:pos="5460"/>
              </w:tabs>
              <w:spacing w:line="360" w:lineRule="atLeast"/>
              <w:ind w:right="277"/>
              <w:rPr>
                <w:rFonts w:asciiTheme="minorHAnsi" w:hAnsiTheme="minorHAnsi" w:cs="Arial"/>
                <w:sz w:val="20"/>
              </w:rPr>
            </w:pPr>
          </w:p>
        </w:tc>
      </w:tr>
    </w:tbl>
    <w:p w14:paraId="09F1A347" w14:textId="77777777" w:rsidR="006F2E0D" w:rsidRPr="00510618" w:rsidRDefault="006F2E0D" w:rsidP="00510618">
      <w:pPr>
        <w:spacing w:line="360" w:lineRule="atLeast"/>
        <w:ind w:right="277"/>
        <w:rPr>
          <w:rFonts w:asciiTheme="minorHAnsi" w:hAnsiTheme="minorHAnsi" w:cs="Arial"/>
          <w:sz w:val="20"/>
        </w:rPr>
      </w:pPr>
    </w:p>
    <w:p w14:paraId="16118A9A" w14:textId="77777777" w:rsidR="0054566C" w:rsidRPr="00510618" w:rsidRDefault="0054566C" w:rsidP="0054566C">
      <w:pPr>
        <w:spacing w:line="360" w:lineRule="atLeast"/>
        <w:ind w:left="1418" w:right="277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 xml:space="preserve">     Zaragoza, a  </w:t>
      </w:r>
      <w:r w:rsidR="00C5123F" w:rsidRPr="00510618">
        <w:rPr>
          <w:rFonts w:asciiTheme="minorHAnsi" w:hAnsiTheme="minorHAnsi" w:cs="Arial"/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" w:name="Texto13"/>
      <w:r w:rsidR="00455F42" w:rsidRPr="00510618">
        <w:rPr>
          <w:rFonts w:asciiTheme="minorHAnsi" w:hAnsiTheme="minorHAnsi" w:cs="Arial"/>
          <w:sz w:val="20"/>
        </w:rPr>
        <w:instrText xml:space="preserve"> FORMTEXT </w:instrText>
      </w:r>
      <w:r w:rsidR="00C5123F" w:rsidRPr="00510618">
        <w:rPr>
          <w:rFonts w:asciiTheme="minorHAnsi" w:hAnsiTheme="minorHAnsi" w:cs="Arial"/>
          <w:sz w:val="20"/>
        </w:rPr>
      </w:r>
      <w:r w:rsidR="00C5123F" w:rsidRPr="00510618">
        <w:rPr>
          <w:rFonts w:asciiTheme="minorHAnsi" w:hAnsiTheme="minorHAnsi" w:cs="Arial"/>
          <w:sz w:val="20"/>
        </w:rPr>
        <w:fldChar w:fldCharType="separate"/>
      </w:r>
      <w:r w:rsidR="00455F42" w:rsidRPr="00510618">
        <w:rPr>
          <w:rFonts w:asciiTheme="minorHAnsi" w:hAnsiTheme="minorHAnsi" w:cs="Arial"/>
          <w:noProof/>
          <w:sz w:val="20"/>
        </w:rPr>
        <w:t> </w:t>
      </w:r>
      <w:r w:rsidR="00455F42" w:rsidRPr="00510618">
        <w:rPr>
          <w:rFonts w:asciiTheme="minorHAnsi" w:hAnsiTheme="minorHAnsi" w:cs="Arial"/>
          <w:noProof/>
          <w:sz w:val="20"/>
        </w:rPr>
        <w:t> </w:t>
      </w:r>
      <w:r w:rsidR="00455F42" w:rsidRPr="00510618">
        <w:rPr>
          <w:rFonts w:asciiTheme="minorHAnsi" w:hAnsiTheme="minorHAnsi" w:cs="Arial"/>
          <w:noProof/>
          <w:sz w:val="20"/>
        </w:rPr>
        <w:t> </w:t>
      </w:r>
      <w:r w:rsidR="00455F42" w:rsidRPr="00510618">
        <w:rPr>
          <w:rFonts w:asciiTheme="minorHAnsi" w:hAnsiTheme="minorHAnsi" w:cs="Arial"/>
          <w:noProof/>
          <w:sz w:val="20"/>
        </w:rPr>
        <w:t> </w:t>
      </w:r>
      <w:r w:rsidR="00455F42" w:rsidRPr="00510618">
        <w:rPr>
          <w:rFonts w:asciiTheme="minorHAnsi" w:hAnsiTheme="minorHAnsi" w:cs="Arial"/>
          <w:noProof/>
          <w:sz w:val="20"/>
        </w:rPr>
        <w:t> </w:t>
      </w:r>
      <w:r w:rsidR="00C5123F" w:rsidRPr="00510618">
        <w:rPr>
          <w:rFonts w:asciiTheme="minorHAnsi" w:hAnsiTheme="minorHAnsi" w:cs="Arial"/>
          <w:sz w:val="20"/>
        </w:rPr>
        <w:fldChar w:fldCharType="end"/>
      </w:r>
      <w:bookmarkEnd w:id="2"/>
      <w:r w:rsidRPr="00510618">
        <w:rPr>
          <w:rFonts w:asciiTheme="minorHAnsi" w:hAnsiTheme="minorHAnsi" w:cs="Arial"/>
          <w:sz w:val="20"/>
        </w:rPr>
        <w:t xml:space="preserve">  de </w:t>
      </w:r>
      <w:r w:rsidR="00C5123F" w:rsidRPr="00510618">
        <w:rPr>
          <w:rFonts w:asciiTheme="minorHAnsi" w:hAnsiTheme="minorHAnsi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6C74A8" w:rsidRPr="00510618">
        <w:rPr>
          <w:rFonts w:asciiTheme="minorHAnsi" w:hAnsiTheme="minorHAnsi" w:cs="Arial"/>
          <w:sz w:val="20"/>
        </w:rPr>
        <w:instrText xml:space="preserve"> FORMTEXT </w:instrText>
      </w:r>
      <w:r w:rsidR="00C5123F" w:rsidRPr="00510618">
        <w:rPr>
          <w:rFonts w:asciiTheme="minorHAnsi" w:hAnsiTheme="minorHAnsi" w:cs="Arial"/>
          <w:sz w:val="20"/>
        </w:rPr>
      </w:r>
      <w:r w:rsidR="00C5123F" w:rsidRPr="00510618">
        <w:rPr>
          <w:rFonts w:asciiTheme="minorHAnsi" w:hAnsiTheme="minorHAnsi" w:cs="Arial"/>
          <w:sz w:val="20"/>
        </w:rPr>
        <w:fldChar w:fldCharType="separate"/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C5123F" w:rsidRPr="00510618">
        <w:rPr>
          <w:rFonts w:asciiTheme="minorHAnsi" w:hAnsiTheme="minorHAnsi" w:cs="Arial"/>
          <w:sz w:val="20"/>
        </w:rPr>
        <w:fldChar w:fldCharType="end"/>
      </w:r>
      <w:bookmarkEnd w:id="3"/>
      <w:r w:rsidRPr="00510618">
        <w:rPr>
          <w:rFonts w:asciiTheme="minorHAnsi" w:hAnsiTheme="minorHAnsi" w:cs="Arial"/>
          <w:sz w:val="20"/>
        </w:rPr>
        <w:t>de  20</w:t>
      </w:r>
      <w:r w:rsidR="00C5123F" w:rsidRPr="00510618">
        <w:rPr>
          <w:rFonts w:asciiTheme="minorHAnsi" w:hAnsiTheme="minorHAnsi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6C74A8" w:rsidRPr="00510618">
        <w:rPr>
          <w:rFonts w:asciiTheme="minorHAnsi" w:hAnsiTheme="minorHAnsi" w:cs="Arial"/>
          <w:sz w:val="20"/>
        </w:rPr>
        <w:instrText xml:space="preserve"> FORMTEXT </w:instrText>
      </w:r>
      <w:r w:rsidR="00C5123F" w:rsidRPr="00510618">
        <w:rPr>
          <w:rFonts w:asciiTheme="minorHAnsi" w:hAnsiTheme="minorHAnsi" w:cs="Arial"/>
          <w:sz w:val="20"/>
        </w:rPr>
      </w:r>
      <w:r w:rsidR="00C5123F" w:rsidRPr="00510618">
        <w:rPr>
          <w:rFonts w:asciiTheme="minorHAnsi" w:hAnsiTheme="minorHAnsi" w:cs="Arial"/>
          <w:sz w:val="20"/>
        </w:rPr>
        <w:fldChar w:fldCharType="separate"/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6C74A8" w:rsidRPr="00510618">
        <w:rPr>
          <w:rFonts w:asciiTheme="minorHAnsi" w:hAnsiTheme="minorHAnsi" w:cs="Arial"/>
          <w:noProof/>
          <w:sz w:val="20"/>
        </w:rPr>
        <w:t> </w:t>
      </w:r>
      <w:r w:rsidR="00C5123F" w:rsidRPr="00510618">
        <w:rPr>
          <w:rFonts w:asciiTheme="minorHAnsi" w:hAnsiTheme="minorHAnsi" w:cs="Arial"/>
          <w:sz w:val="20"/>
        </w:rPr>
        <w:fldChar w:fldCharType="end"/>
      </w:r>
      <w:bookmarkEnd w:id="4"/>
    </w:p>
    <w:p w14:paraId="02A6ED69" w14:textId="5E0E0B33" w:rsidR="0054566C" w:rsidRPr="00510618" w:rsidRDefault="0054566C" w:rsidP="00D560D5">
      <w:pPr>
        <w:ind w:left="8222" w:firstLine="708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>Fdo</w:t>
      </w:r>
      <w:r w:rsidR="006C74A8" w:rsidRPr="00510618">
        <w:rPr>
          <w:rFonts w:asciiTheme="minorHAnsi" w:hAnsiTheme="minorHAnsi" w:cs="Arial"/>
          <w:sz w:val="20"/>
        </w:rPr>
        <w:t>.</w:t>
      </w:r>
      <w:r w:rsidR="00D560D5">
        <w:rPr>
          <w:rFonts w:asciiTheme="minorHAnsi" w:hAnsiTheme="minorHAnsi" w:cs="Arial"/>
          <w:sz w:val="20"/>
        </w:rPr>
        <w:t>:</w:t>
      </w:r>
    </w:p>
    <w:p w14:paraId="58EE9103" w14:textId="5E2AC982" w:rsidR="0054566C" w:rsidRDefault="00AD4F57" w:rsidP="00D560D5">
      <w:pPr>
        <w:ind w:left="8222" w:firstLine="708"/>
        <w:rPr>
          <w:rFonts w:asciiTheme="minorHAnsi" w:hAnsiTheme="minorHAnsi" w:cs="Arial"/>
          <w:sz w:val="20"/>
        </w:rPr>
      </w:pPr>
      <w:r w:rsidRPr="00510618">
        <w:rPr>
          <w:rFonts w:asciiTheme="minorHAnsi" w:hAnsiTheme="minorHAnsi" w:cs="Arial"/>
          <w:sz w:val="20"/>
        </w:rPr>
        <w:t>El Investigador Responsable</w:t>
      </w:r>
    </w:p>
    <w:p w14:paraId="2A81696D" w14:textId="1741DA84" w:rsidR="00D560D5" w:rsidRDefault="00D560D5" w:rsidP="000574D7">
      <w:pPr>
        <w:ind w:left="3540" w:firstLine="708"/>
        <w:jc w:val="center"/>
        <w:rPr>
          <w:rFonts w:asciiTheme="minorHAnsi" w:hAnsiTheme="minorHAnsi" w:cs="Arial"/>
          <w:sz w:val="20"/>
        </w:rPr>
      </w:pPr>
    </w:p>
    <w:p w14:paraId="5468B36C" w14:textId="3ABEE059" w:rsidR="00D560D5" w:rsidRDefault="00D560D5" w:rsidP="000574D7">
      <w:pPr>
        <w:ind w:left="3540" w:firstLine="708"/>
        <w:jc w:val="center"/>
        <w:rPr>
          <w:rFonts w:asciiTheme="minorHAnsi" w:hAnsiTheme="minorHAnsi" w:cs="Arial"/>
          <w:sz w:val="20"/>
        </w:rPr>
      </w:pPr>
    </w:p>
    <w:p w14:paraId="47B193FE" w14:textId="02875311" w:rsidR="00D560D5" w:rsidRDefault="00D560D5" w:rsidP="000574D7">
      <w:pPr>
        <w:ind w:left="3540" w:firstLine="708"/>
        <w:jc w:val="center"/>
        <w:rPr>
          <w:rFonts w:asciiTheme="minorHAnsi" w:hAnsiTheme="minorHAnsi" w:cs="Arial"/>
          <w:sz w:val="20"/>
        </w:rPr>
      </w:pPr>
    </w:p>
    <w:p w14:paraId="1C8A53D9" w14:textId="77777777" w:rsidR="00D560D5" w:rsidRDefault="00D560D5" w:rsidP="000574D7">
      <w:pPr>
        <w:ind w:left="3540" w:firstLine="708"/>
        <w:jc w:val="center"/>
        <w:rPr>
          <w:rFonts w:asciiTheme="minorHAnsi" w:hAnsiTheme="minorHAnsi" w:cs="Arial"/>
          <w:sz w:val="20"/>
        </w:rPr>
      </w:pPr>
    </w:p>
    <w:p w14:paraId="04FA3595" w14:textId="5D7709C6" w:rsidR="00D560D5" w:rsidRPr="00D560D5" w:rsidRDefault="00D560D5" w:rsidP="00D560D5">
      <w:pPr>
        <w:pStyle w:val="Piedepgina"/>
        <w:rPr>
          <w:rFonts w:asciiTheme="minorHAnsi" w:hAnsiTheme="minorHAnsi"/>
          <w:bCs/>
          <w:i/>
          <w:sz w:val="18"/>
          <w:szCs w:val="18"/>
        </w:rPr>
      </w:pPr>
      <w:r w:rsidRPr="00D560D5">
        <w:rPr>
          <w:rFonts w:asciiTheme="minorHAnsi" w:hAnsiTheme="minorHAnsi"/>
          <w:bCs/>
          <w:i/>
          <w:sz w:val="18"/>
          <w:szCs w:val="18"/>
        </w:rPr>
        <w:t>El cobro de Asignaciones Personales con cargo a Proyectos/Contratos solo podrá realizarse en el plazo de 3 años posteriores a la finalización de los mismos (excepción-&gt; proyectos ya finalizados en fecha 1 de enero de 2019, el plazo de los 3 años empezará a contar desde el 1 de enero de 2019 y finaliza el 31/12/2021</w:t>
      </w:r>
    </w:p>
    <w:sectPr w:rsidR="00D560D5" w:rsidRPr="00D560D5" w:rsidSect="00D560D5">
      <w:footerReference w:type="default" r:id="rId7"/>
      <w:pgSz w:w="16838" w:h="11906" w:orient="landscape"/>
      <w:pgMar w:top="851" w:right="1417" w:bottom="568" w:left="141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F5F" w14:textId="77777777" w:rsidR="007570DA" w:rsidRDefault="007570DA" w:rsidP="00C80121">
      <w:r>
        <w:separator/>
      </w:r>
    </w:p>
  </w:endnote>
  <w:endnote w:type="continuationSeparator" w:id="0">
    <w:p w14:paraId="354953B3" w14:textId="77777777" w:rsidR="007570DA" w:rsidRDefault="007570DA" w:rsidP="00C8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4D7C" w14:textId="77777777" w:rsidR="00C80121" w:rsidRPr="00C80121" w:rsidRDefault="00C80121" w:rsidP="00C80121">
    <w:pPr>
      <w:pStyle w:val="Piedepgina"/>
      <w:pBdr>
        <w:top w:val="single" w:sz="4" w:space="1" w:color="auto"/>
      </w:pBdr>
      <w:jc w:val="center"/>
      <w:rPr>
        <w:i/>
        <w:sz w:val="16"/>
        <w:szCs w:val="16"/>
      </w:rPr>
    </w:pPr>
    <w:r w:rsidRPr="00C80121">
      <w:rPr>
        <w:i/>
        <w:sz w:val="16"/>
        <w:szCs w:val="16"/>
      </w:rPr>
      <w:t>*Normativa: https://otri.unizar.es/sites/otri.unizar.es/files/doc/adm/directrices_para_la_percepcion_de_asignaciones_per_report1_nov.2018.pdf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411E" w14:textId="77777777" w:rsidR="007570DA" w:rsidRDefault="007570DA" w:rsidP="00C80121">
      <w:r>
        <w:separator/>
      </w:r>
    </w:p>
  </w:footnote>
  <w:footnote w:type="continuationSeparator" w:id="0">
    <w:p w14:paraId="19302327" w14:textId="77777777" w:rsidR="007570DA" w:rsidRDefault="007570DA" w:rsidP="00C8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6C"/>
    <w:rsid w:val="00050193"/>
    <w:rsid w:val="00054812"/>
    <w:rsid w:val="000574D7"/>
    <w:rsid w:val="000A260C"/>
    <w:rsid w:val="000A51F6"/>
    <w:rsid w:val="00217273"/>
    <w:rsid w:val="003A45DE"/>
    <w:rsid w:val="00451382"/>
    <w:rsid w:val="00455F42"/>
    <w:rsid w:val="004F087D"/>
    <w:rsid w:val="00510618"/>
    <w:rsid w:val="0054566C"/>
    <w:rsid w:val="005D4FAE"/>
    <w:rsid w:val="00677FB4"/>
    <w:rsid w:val="006A1B41"/>
    <w:rsid w:val="006C0277"/>
    <w:rsid w:val="006C74A8"/>
    <w:rsid w:val="006F2E0D"/>
    <w:rsid w:val="007022C9"/>
    <w:rsid w:val="007570DA"/>
    <w:rsid w:val="00783C7C"/>
    <w:rsid w:val="00785E91"/>
    <w:rsid w:val="007D379B"/>
    <w:rsid w:val="0082102F"/>
    <w:rsid w:val="00862A20"/>
    <w:rsid w:val="00944A69"/>
    <w:rsid w:val="00A126D4"/>
    <w:rsid w:val="00A279A4"/>
    <w:rsid w:val="00AD4F57"/>
    <w:rsid w:val="00B240A2"/>
    <w:rsid w:val="00C03873"/>
    <w:rsid w:val="00C5123F"/>
    <w:rsid w:val="00C80121"/>
    <w:rsid w:val="00CD5006"/>
    <w:rsid w:val="00D17967"/>
    <w:rsid w:val="00D560D5"/>
    <w:rsid w:val="00DB7A83"/>
    <w:rsid w:val="00EE3692"/>
    <w:rsid w:val="00F047FC"/>
    <w:rsid w:val="00F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FD27"/>
  <w15:docId w15:val="{AC733712-8340-4365-BFCE-7652CCE2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6C"/>
    <w:rPr>
      <w:rFonts w:ascii="New York" w:hAnsi="New York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279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02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22C9"/>
    <w:rPr>
      <w:rFonts w:ascii="New York" w:hAnsi="New York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944A69"/>
    <w:rPr>
      <w:color w:val="808080"/>
    </w:rPr>
  </w:style>
  <w:style w:type="table" w:styleId="Tablaconcuadrcula">
    <w:name w:val="Table Grid"/>
    <w:basedOn w:val="Tablanormal"/>
    <w:rsid w:val="0078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C80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21"/>
    <w:rPr>
      <w:rFonts w:ascii="New York" w:hAnsi="New York"/>
      <w:sz w:val="24"/>
    </w:rPr>
  </w:style>
  <w:style w:type="paragraph" w:customStyle="1" w:styleId="Default">
    <w:name w:val="Default"/>
    <w:rsid w:val="008210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COMPLEMENTO SALARIAL – EQUIPO</vt:lpstr>
    </vt:vector>
  </TitlesOfParts>
  <Company>UNIVERSIDAD DE ZARAGOZA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COMPLEMENTO SALARIAL – EQUIPO</dc:title>
  <dc:creator>INVESTIGACION</dc:creator>
  <cp:lastModifiedBy>lsainz</cp:lastModifiedBy>
  <cp:revision>2</cp:revision>
  <cp:lastPrinted>2019-02-06T07:57:00Z</cp:lastPrinted>
  <dcterms:created xsi:type="dcterms:W3CDTF">2025-11-26T13:46:00Z</dcterms:created>
  <dcterms:modified xsi:type="dcterms:W3CDTF">2025-11-26T13:46:00Z</dcterms:modified>
</cp:coreProperties>
</file>